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Times New Roman" w:hAnsi="Times New Roman" w:eastAsia="黑体" w:cs="Times New Roman"/>
          <w:color w:val="000000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</w:rPr>
        <w:t>附件</w:t>
      </w:r>
      <w:r>
        <w:rPr>
          <w:rFonts w:hint="eastAsia" w:ascii="Times New Roman" w:hAnsi="Times New Roman" w:eastAsia="黑体" w:cs="Times New Roman"/>
          <w:color w:val="000000"/>
          <w:lang w:val="en-US" w:eastAsia="zh-CN"/>
        </w:rPr>
        <w:t>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学校地理位置图、校园平面图及出行路线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一、学校地理位置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  <w:r>
        <w:rPr>
          <w:rFonts w:eastAsia="黑体"/>
          <w:bCs/>
          <w:color w:val="000000"/>
          <w:kern w:val="44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833120</wp:posOffset>
            </wp:positionH>
            <wp:positionV relativeFrom="paragraph">
              <wp:posOffset>256540</wp:posOffset>
            </wp:positionV>
            <wp:extent cx="4473575" cy="5420995"/>
            <wp:effectExtent l="0" t="0" r="3175" b="8255"/>
            <wp:wrapTight wrapText="bothSides">
              <wp:wrapPolygon>
                <wp:start x="0" y="0"/>
                <wp:lineTo x="0" y="21557"/>
                <wp:lineTo x="21523" y="21557"/>
                <wp:lineTo x="21523" y="0"/>
                <wp:lineTo x="0" y="0"/>
              </wp:wrapPolygon>
            </wp:wrapTight>
            <wp:docPr id="2" name="图片 2" descr="交通图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交通图定"/>
                    <pic:cNvPicPr>
                      <a:picLocks noChangeAspect="1"/>
                    </pic:cNvPicPr>
                  </pic:nvPicPr>
                  <pic:blipFill>
                    <a:blip r:embed="rId4"/>
                    <a:srcRect t="11014"/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542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二、校园平面图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Times New Roman" w:hAnsi="Times New Roman" w:eastAsia="宋体" w:cs="Times New Roman"/>
          <w:color w:val="000000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215265</wp:posOffset>
            </wp:positionV>
            <wp:extent cx="5494020" cy="7536815"/>
            <wp:effectExtent l="0" t="0" r="11430" b="6985"/>
            <wp:wrapTight wrapText="bothSides">
              <wp:wrapPolygon>
                <wp:start x="0" y="0"/>
                <wp:lineTo x="0" y="21565"/>
                <wp:lineTo x="21495" y="21565"/>
                <wp:lineTo x="21495" y="0"/>
                <wp:lineTo x="0" y="0"/>
              </wp:wrapPolygon>
            </wp:wrapTight>
            <wp:docPr id="3" name="图片 3" descr="5c11a33e993db7a5eef3e8e39408d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c11a33e993db7a5eef3e8e39408dd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753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三、出行路线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color w:val="000000"/>
        </w:rPr>
      </w:pPr>
      <w:r>
        <w:rPr>
          <w:rFonts w:hint="default" w:ascii="Times New Roman" w:hAnsi="Times New Roman" w:eastAsia="楷体_GB2312" w:cs="Times New Roman"/>
          <w:color w:val="000000"/>
        </w:rPr>
        <w:t>（一）公交线路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</w:rPr>
        <w:t>经过东莞理工学院松山湖校区体育中心的公交线路有：306路、308路、317路、322路、323路、328路、329路、338路、342路、710路、快215路。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color w:val="000000"/>
        </w:rPr>
      </w:pPr>
      <w:r>
        <w:rPr>
          <w:rFonts w:hint="default" w:ascii="Times New Roman" w:hAnsi="Times New Roman" w:eastAsia="楷体_GB2312" w:cs="Times New Roman"/>
          <w:color w:val="000000"/>
        </w:rPr>
        <w:t>（二）自驾车路线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</w:rPr>
        <w:t>1．经市区东莞大道，环城路，松山湖大道，新城大道，大学路到达东莞理工学院。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</w:rPr>
        <w:t>2．经</w:t>
      </w:r>
      <w:r>
        <w:rPr>
          <w:rFonts w:hint="eastAsia" w:ascii="Times New Roman" w:hAnsi="Times New Roman" w:eastAsia="仿宋_GB2312" w:cs="Times New Roman"/>
          <w:color w:val="000000"/>
          <w:lang w:eastAsia="zh-CN"/>
        </w:rPr>
        <w:t>潮莞</w:t>
      </w:r>
      <w:r>
        <w:rPr>
          <w:rFonts w:hint="default" w:ascii="Times New Roman" w:hAnsi="Times New Roman" w:eastAsia="仿宋_GB2312" w:cs="Times New Roman"/>
          <w:color w:val="000000"/>
        </w:rPr>
        <w:t>高速，从大岭山出口下，经松山湖西，大学路，到达东莞理工学院。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</w:rPr>
        <w:t>3．经莞深高速，从大朗出口下，进入松山湖大学路到达东莞理工学院。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仿宋_GB2312" w:cs="Times New Roman"/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3C23C3"/>
    <w:rsid w:val="1EC238AB"/>
    <w:rsid w:val="26454F00"/>
    <w:rsid w:val="6DB66AE6"/>
    <w:rsid w:val="733C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line="320" w:lineRule="exact"/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font41"/>
    <w:basedOn w:val="5"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2021-04-08T01:26:00Z</dcterms:created>
  <dc:creator>小娜</dc:creator>
  <cp:lastModifiedBy>小娜</cp:lastModifiedBy>
  <dcterms:modified xsi:type="dcterms:W3CDTF">2021-04-08T01:27:59Z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B95C2F642F184225B4F330684B69FFC0</vt:lpwstr>
  </property>
</Properties>
</file>