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黑体" w:cs="Times New Roman"/>
          <w:color w:val="000000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</w:rPr>
        <w:t>附件</w:t>
      </w:r>
      <w:r>
        <w:rPr>
          <w:rFonts w:hint="eastAsia" w:ascii="Times New Roman" w:hAnsi="Times New Roman" w:eastAsia="黑体" w:cs="Times New Roman"/>
          <w:color w:val="000000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东莞理工学院松山湖校区附近酒店信息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仅供参考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eastAsia="zh-CN"/>
        </w:rPr>
      </w:pPr>
    </w:p>
    <w:tbl>
      <w:tblPr>
        <w:tblStyle w:val="4"/>
        <w:tblW w:w="1012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65"/>
        <w:gridCol w:w="2865"/>
        <w:gridCol w:w="2355"/>
        <w:gridCol w:w="23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酒店名称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酒店地址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到学校的距离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酒店电话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东莞松山湖凯悦酒店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东莞市松山湖科技产业园中心区沁园路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距离学校约15分钟车程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 w:bidi="ar"/>
              </w:rPr>
              <w:t>0769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 w:bidi="ar"/>
              </w:rPr>
              <w:t>22891234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东莞松山湖银丰逸居酒店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东莞市松山湖科技产业园区红棉路2号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距离学校约12分钟车程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（0769）22899899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八方精选酒店东莞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松山湖景区店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东莞市松山湖高新技术产业开发区沁园路1号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距离学校约10分钟车程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（0769）26622238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八方快捷酒店大岭山中心店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东莞市大岭山镇建设路291号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距离学校约13分钟车程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（0769）82936888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维也纳酒店东莞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松山湖景区店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东莞市大朗镇佛子凹村松佛路1232号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距离学校约15分钟车程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（0769）81238866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丽枫酒店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（东莞松山湖店）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大岭山镇元新路32号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距离学校越10分钟车程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（0769）83789666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C23C3"/>
    <w:rsid w:val="1EC238AB"/>
    <w:rsid w:val="6DB66AE6"/>
    <w:rsid w:val="733C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line="320" w:lineRule="exact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41"/>
    <w:basedOn w:val="5"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2021-04-08T01:26:00Z</dcterms:created>
  <dc:creator>小娜</dc:creator>
  <cp:lastModifiedBy>小娜</cp:lastModifiedBy>
  <dcterms:modified xsi:type="dcterms:W3CDTF">2021-04-08T01:27:20Z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3D0663D5AB554841AA0A3E408A7D2EEE</vt:lpwstr>
  </property>
</Properties>
</file>